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textAlignment w:val="auto"/>
        <w:rPr>
          <w:rFonts w:hint="eastAsia" w:ascii="Times New Roman" w:hAnsi="Times New Roman" w:eastAsia="黑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textAlignment w:val="auto"/>
        <w:rPr>
          <w:rFonts w:ascii="Times New Roman" w:hAnsi="Times New Roman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800"/>
        <w:jc w:val="center"/>
        <w:textAlignment w:val="auto"/>
        <w:rPr>
          <w:rFonts w:ascii="Times New Roman" w:hAnsi="Times New Roman" w:eastAsia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新一届</w:t>
      </w:r>
      <w:r>
        <w:rPr>
          <w:rFonts w:ascii="Times New Roman" w:hAnsi="Times New Roman" w:eastAsia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教育部高等</w:t>
      </w:r>
      <w:r>
        <w:rPr>
          <w:rFonts w:hint="eastAsia" w:ascii="Times New Roman" w:hAnsi="Times New Roman" w:eastAsia="方正小标宋简体"/>
          <w:color w:val="000000" w:themeColor="text1"/>
          <w:kern w:val="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ascii="Times New Roman" w:hAnsi="Times New Roman" w:eastAsia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800"/>
        <w:jc w:val="center"/>
        <w:textAlignment w:val="auto"/>
        <w:rPr>
          <w:rFonts w:ascii="Times New Roman" w:hAnsi="Times New Roman" w:eastAsia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一、综合类教学指导委员会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1.高等学校专业设置与教学指导委员会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二、专业类教学指导委员会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2.哲学类专业教学指导委员会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3.经济学类专业教学指导委员会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数字经济教学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指导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4.财政学类专业教学指导委员会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5.金融类专业教学指导委员会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6.经济与贸易类专业教学指导委员会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7.法学类专业教学指导委员会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8.政治学类专业教学指导委员会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9.社会学类专业教学指导委员会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10.民族学类专业教学指导委员会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11.马克思主义理论类专业教学指导委员会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12.公安学类专业教学指导委员会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13.教育学类专业教学指导委员会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14.中国语言文学类专业教学指导委员会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15.外国语言文学类专业教学指导委员会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英语专业教学指导分委员会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俄语专业教学指导分委员会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德语专业教学指导分委员会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法语专业教学指导分委员会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西班牙语专业教学指导分委员会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阿拉伯语专业教学指导分委员会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日语专业教学指导分委员会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非通用语种类专业教学指导分委员会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16.新闻传播学类专业教学指导委员会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出版专业教学指导分委员会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17.历史学类专业教学指导委员会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18.数学类专业教学指导委员会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19.物理学类专业教学指导委员会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20.化学类专业教学指导委员会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21.天文学类专业教学指导委员会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22.地理科学类专业教学指导委员会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23.大气科学类专业教学指导委员会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24.海洋科学类专业教学指导委员会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25.地球物理学类专业教学指导委员会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26.地质学类专业教学指导委员会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27.生物科学类专业教学指导委员会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28.心理学类专业教学指导委员会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29.统计学类专业教学指导委员会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30.力学类专业教学指导委员会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31.机械类专业教学指导委员会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工业设计专业教学指导分委员会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32.仪器类专业教学指导委员会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33.材料类专业教学指导委员会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34.能源动力类专业教学指导委员会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35.电气类专业教学指导委员会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36.电子信息类专业教学指导委员会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光电信息科学与工程专业教学指导分委员会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37.自动化类专业教学指导委员会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38.计算机类专业教学指导委员会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密码科学与技术专业教学指导分委员会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39.软件工程专业教学指导委员会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40.网络空间安全专业教学指导委员会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41.土木类专业教学指导委员会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土木工程专业教学指导分委员会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给排水科学与工程专业教学指导分委员会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建筑环境与能源应用工程、建筑电气与智能化专业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42.水利类专业教学指导委员会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43.测绘类专业教学指导委员会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44.化工类专业教学指导委员会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45.地质类专业教学指导委员会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46.矿业类专业教学指导委员会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47.纺织类专业教学指导委员会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48.轻工类专业教学指导委员会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49.交通运输类专业教学指导委员会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交通工程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专业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航海技术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专业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交通运输教学指导分委员会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50.海洋工程类专业教学指导委员会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51.航空航天类专业教学指导委员会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52.兵器类专业教学指导委员会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53.核工程类专业教学指导委员会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54.农业工程类专业教学指导委员会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55.林业工程类专业教学指导委员会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56.环境科学与工程类专业教学指导委员会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57.生物医学工程类专业教学指导委员会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58.食品科学与工程类专业教学指导委员会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59.建筑类专业教学指导委员会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建筑学专业教学指导分委员会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风景园林专业教学指导分委员会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城乡规划专业教学指导分委员会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60.安全科学与工程类专业教学指导委员会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61.生物技术、生物工程类专业教学指导委员会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62.公安技术类专业教学指导委员会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63.交叉工程类专业教学指导委员会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64.植物生产类专业教学指导委员会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农艺、园艺类专业教学指导分委员会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生物育种类专业教学指导分委员会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65.自然保护与环境生态类专业教学指导委员会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66.动物生产类专业教学指导委员会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67.动物医学类专业教学指导委员会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68.林学类专业教学指导委员会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69.水产类专业教学指导委员会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70.草学类专业教学指导委员会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71.基础医学类专业教学指导委员会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72.临床医学类专业教学指导委员会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临床实践教学指导分委员会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精神医学专业教学指导分委员会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儿科学专业教学指导分委员会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麻醉学专业教学指导分委员会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眼视光医学专业教学指导分委员会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医工交叉教学指导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73.口腔医学类专业教学指导委员会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74.公共卫生与预防医学类专业教学指导委员会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75.中医学类专业教学指导委员会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76.中西医结合类专业教学指导委员会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77.药学类专业教学指导委员会（含临床药学、制药工程等专业）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78.中药学类专业教学指导委员会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79.法医学类专业教学指导委员会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80.医学技术类专业教学指导委员会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81.护理学类专业教学指导委员会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.管理科学与工程类专业教学指导委员会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工程管理和工程造价专业教学指导分委员会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保密（含保密技术、保密管理）教学指导分委员会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.工商管理类专业教学指导委员会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会计学专业教学指导分委员会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.农业经济管理类专业教学指导委员会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.公共管理类专业教学指导委员会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.图书情报与档案管理类教学指导委员会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.物流管理与工程类专业教学指导委员会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.工业工程类专业教学指导委员会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89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.电子商务类专业教学指导委员会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.旅游管理类专业教学指导委员会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.艺术学理论类专业教学指导委员会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.音乐与舞蹈学类专业教学指导委员会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.戏剧与影视学类专业教学指导委员会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.美术学类专业教学指导委员会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.设计学类专业教学指导委员会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.动画、数字媒体专业教学指导委员会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三、课程类教学指导委员会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97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.大学外语教学指导委员会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98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.大学数学课程教学指导委员会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99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.大学物理课程教学指导委员会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.大学化学课程教学指导委员会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.大学生物学课程教学指导委员会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.大学计算机课程教学指导委员会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.工科基础课程教学指导委员会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力学基础课程教学指导分委员会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机械基础课程教学指导分委员会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电工电子基础课程教学指导分委员会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工程图学课程教学指导分委员会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医学人文素养与全科医学教学指导委员会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四、专项工作类教学指导委员会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课程思政与文化素质教育指导委员会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106.教师教学发展指导委员会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07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教育数字化与教学方法创新指导委员会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教育技术与人工智能教学指导分委员会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课程教材创新方法教学指导分委员会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08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.实验室建设与实验教学指导委员会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实验室安全分委员会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虚拟仿真实验教学指导分委员会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09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.图书情报工作指导委员会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.工程训练教学指导委员会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11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.创新创业教育指导委员会</w:t>
      </w:r>
    </w:p>
    <w:p>
      <w:pP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widowControl w:val="0"/>
        <w:adjustRightInd/>
        <w:snapToGrid/>
        <w:spacing w:before="0" w:beforeAutospacing="0" w:after="0"/>
        <w:jc w:val="both"/>
        <w:rPr>
          <w:rFonts w:asciiTheme="minorHAnsi" w:hAnsiTheme="minorHAnsi" w:eastAsiaTheme="minorEastAsia" w:cstheme="minorBidi"/>
          <w:kern w:val="2"/>
          <w:sz w:val="21"/>
        </w:rPr>
      </w:pPr>
    </w:p>
    <w:p>
      <w:pPr>
        <w:widowControl/>
        <w:adjustRightInd/>
        <w:snapToGrid/>
        <w:spacing w:before="0" w:beforeAutospacing="0" w:after="0" w:line="560" w:lineRule="exact"/>
        <w:ind w:left="-110" w:leftChars="-50" w:right="-110" w:rightChars="-50"/>
        <w:jc w:val="both"/>
      </w:pPr>
      <w:bookmarkStart w:id="0" w:name="_GoBack"/>
      <w:bookmarkEnd w:id="0"/>
    </w:p>
    <w:sectPr>
      <w:footerReference r:id="rId4" w:type="default"/>
      <w:pgSz w:w="11906" w:h="16838"/>
      <w:pgMar w:top="1984" w:right="1800" w:bottom="1871" w:left="1800" w:header="851" w:footer="1417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1623420644"/>
                          </w:sdtPr>
                          <w:sdtEndP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ind w:firstLine="360"/>
                                <w:jc w:val="center"/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  <w:lang w:val="zh-CN"/>
                                </w:rPr>
                                <w:t>8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sz w:val="28"/>
                        <w:szCs w:val="28"/>
                      </w:rPr>
                      <w:id w:val="1623420644"/>
                    </w:sdtPr>
                    <w:sdtEndP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ind w:firstLine="360"/>
                          <w:jc w:val="center"/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  <w:lang w:val="zh-CN"/>
                          </w:rPr>
                          <w:t>8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Times New Roman" w:hAnsi="Times New Roman" w:eastAsia="宋体" w:cs="Times New Roman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3ZmVlOTA1MTE4ZWY2NTdiZjc0MDE2ZGE5MzgxNDYifQ=="/>
  </w:docVars>
  <w:rsids>
    <w:rsidRoot w:val="00831693"/>
    <w:rsid w:val="0008741B"/>
    <w:rsid w:val="000C18AC"/>
    <w:rsid w:val="00110F05"/>
    <w:rsid w:val="0018440B"/>
    <w:rsid w:val="0033108D"/>
    <w:rsid w:val="003D19B9"/>
    <w:rsid w:val="003D1E07"/>
    <w:rsid w:val="00572C4B"/>
    <w:rsid w:val="007A216B"/>
    <w:rsid w:val="007B5C27"/>
    <w:rsid w:val="00831693"/>
    <w:rsid w:val="0096328E"/>
    <w:rsid w:val="00AF21AD"/>
    <w:rsid w:val="00E1525C"/>
    <w:rsid w:val="00E20476"/>
    <w:rsid w:val="22312B74"/>
    <w:rsid w:val="283D7908"/>
    <w:rsid w:val="3FF7438D"/>
    <w:rsid w:val="480946F5"/>
    <w:rsid w:val="5D213B6B"/>
    <w:rsid w:val="61B14255"/>
    <w:rsid w:val="6B3E086C"/>
    <w:rsid w:val="77BE324A"/>
    <w:rsid w:val="780706D6"/>
    <w:rsid w:val="EE5E089A"/>
    <w:rsid w:val="FF6B8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before="0" w:beforeAutospacing="0" w:after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ahoma" w:hAnsi="Tahoma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2954</Words>
  <Characters>3186</Characters>
  <Lines>20</Lines>
  <Paragraphs>5</Paragraphs>
  <TotalTime>1</TotalTime>
  <ScaleCrop>false</ScaleCrop>
  <LinksUpToDate>false</LinksUpToDate>
  <CharactersWithSpaces>3385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2024-04-02T09:09:00Z</dcterms:created>
  <dc:creator>lenovo</dc:creator>
  <cp:lastModifiedBy>徐菲</cp:lastModifiedBy>
  <cp:lastPrinted>2024-05-21T02:08:00Z</cp:lastPrinted>
  <dcterms:modified xsi:type="dcterms:W3CDTF">2024-05-29T10:17:18Z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20572BA6D49A44B4971D0962B7BEC064_13</vt:lpwstr>
  </property>
</Properties>
</file>