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5A63">
      <w:pPr>
        <w:spacing w:line="360" w:lineRule="auto"/>
        <w:jc w:val="center"/>
        <w:rPr>
          <w:rFonts w:hint="eastAsia"/>
          <w:b/>
          <w:bCs/>
          <w:sz w:val="52"/>
          <w:szCs w:val="52"/>
          <w:lang w:eastAsia="zh-CN"/>
        </w:rPr>
      </w:pPr>
      <w:bookmarkStart w:id="1" w:name="_GoBack"/>
      <w:bookmarkEnd w:id="1"/>
    </w:p>
    <w:p w14:paraId="6293A959">
      <w:pPr>
        <w:spacing w:line="360" w:lineRule="auto"/>
        <w:jc w:val="center"/>
      </w:pPr>
      <w:r>
        <w:rPr>
          <w:rFonts w:hint="eastAsia"/>
          <w:b/>
          <w:bCs/>
          <w:sz w:val="52"/>
          <w:szCs w:val="52"/>
          <w:lang w:eastAsia="zh-CN"/>
        </w:rPr>
        <w:t>安徽省</w:t>
      </w:r>
      <w:r>
        <w:rPr>
          <w:rFonts w:hint="eastAsia"/>
          <w:b/>
          <w:bCs/>
          <w:sz w:val="52"/>
          <w:szCs w:val="52"/>
          <w:lang w:val="en-US" w:eastAsia="zh-CN"/>
        </w:rPr>
        <w:t>大学生原创动漫与环境设计</w:t>
      </w:r>
      <w:r>
        <w:rPr>
          <w:rFonts w:hint="eastAsia"/>
          <w:b/>
          <w:bCs/>
          <w:sz w:val="52"/>
          <w:szCs w:val="52"/>
          <w:lang w:eastAsia="zh-CN"/>
        </w:rPr>
        <w:t>大赛</w:t>
      </w:r>
    </w:p>
    <w:p w14:paraId="6FEBA36E">
      <w:pPr>
        <w:jc w:val="center"/>
      </w:pPr>
    </w:p>
    <w:p w14:paraId="36C19FE9">
      <w:pPr>
        <w:jc w:val="center"/>
      </w:pPr>
    </w:p>
    <w:p w14:paraId="494E8A53">
      <w:pPr>
        <w:ind w:left="0" w:leftChars="0" w:firstLine="0" w:firstLineChars="0"/>
        <w:jc w:val="both"/>
      </w:pPr>
    </w:p>
    <w:p w14:paraId="4A86ACC1">
      <w:pPr>
        <w:ind w:left="0" w:leftChars="0" w:firstLine="0" w:firstLineChars="0"/>
        <w:jc w:val="both"/>
      </w:pPr>
    </w:p>
    <w:p w14:paraId="5CF69452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操作手册</w:t>
      </w: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（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教师/学生版</w:t>
      </w: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）</w:t>
      </w:r>
    </w:p>
    <w:p w14:paraId="7A8D90BE">
      <w:pPr>
        <w:jc w:val="center"/>
      </w:pPr>
    </w:p>
    <w:p w14:paraId="0BC81BA6">
      <w:pPr>
        <w:jc w:val="center"/>
      </w:pPr>
    </w:p>
    <w:p w14:paraId="1034948A">
      <w:pPr>
        <w:jc w:val="center"/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1849" w:tblpY="35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1612"/>
        <w:gridCol w:w="2513"/>
        <w:gridCol w:w="1272"/>
      </w:tblGrid>
      <w:tr w14:paraId="217E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43F1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94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89BD1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编辑人</w:t>
            </w:r>
          </w:p>
        </w:tc>
        <w:tc>
          <w:tcPr>
            <w:tcW w:w="147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8EE5D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编辑日期</w:t>
            </w:r>
          </w:p>
        </w:tc>
        <w:tc>
          <w:tcPr>
            <w:tcW w:w="74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93CCA3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版本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号</w:t>
            </w:r>
          </w:p>
        </w:tc>
      </w:tr>
      <w:tr w14:paraId="35CC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563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初编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8DC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虞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FBD1D"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F26CD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V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</w:rPr>
              <w:t>.0</w:t>
            </w:r>
          </w:p>
        </w:tc>
      </w:tr>
      <w:tr w14:paraId="587B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CD8C5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更新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4227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虞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471A2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20FDAA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V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</w:rPr>
              <w:t>.0</w:t>
            </w:r>
          </w:p>
        </w:tc>
      </w:tr>
      <w:tr w14:paraId="6F19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34D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更新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52B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虞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6692C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2024年7月23日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AB580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V5.0.0</w:t>
            </w:r>
          </w:p>
        </w:tc>
      </w:tr>
      <w:tr w14:paraId="5E5D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2" w:type="pct"/>
            <w:tcBorders>
              <w:top w:val="single" w:color="auto" w:sz="4" w:space="0"/>
              <w:right w:val="single" w:color="auto" w:sz="4" w:space="0"/>
            </w:tcBorders>
          </w:tcPr>
          <w:p w14:paraId="40EE5B4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更新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5474D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虞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24F13A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2024年10月14日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</w:tcBorders>
          </w:tcPr>
          <w:p w14:paraId="460A1702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V5.1.0</w:t>
            </w:r>
          </w:p>
        </w:tc>
      </w:tr>
    </w:tbl>
    <w:p w14:paraId="1F965530">
      <w:pPr>
        <w:bidi w:val="0"/>
        <w:rPr>
          <w:rFonts w:hint="eastAsia"/>
          <w:lang w:val="en-US" w:eastAsia="zh-CN"/>
        </w:rPr>
      </w:pPr>
    </w:p>
    <w:p w14:paraId="5F85A600">
      <w:pPr>
        <w:bidi w:val="0"/>
        <w:rPr>
          <w:rFonts w:hint="eastAsia"/>
          <w:lang w:val="en-US" w:eastAsia="zh-CN"/>
        </w:rPr>
      </w:pPr>
    </w:p>
    <w:p w14:paraId="09065079">
      <w:pPr>
        <w:bidi w:val="0"/>
        <w:rPr>
          <w:rFonts w:hint="eastAsia"/>
          <w:lang w:val="en-US" w:eastAsia="zh-CN"/>
        </w:rPr>
      </w:pPr>
    </w:p>
    <w:p w14:paraId="2A515AE2">
      <w:pPr>
        <w:ind w:firstLine="0" w:firstLineChars="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技术支持：合肥讯百软件科技有限公司</w:t>
      </w:r>
    </w:p>
    <w:p w14:paraId="31C1B3F2">
      <w:pPr>
        <w:bidi w:val="0"/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</w:t>
      </w:r>
    </w:p>
    <w:p w14:paraId="1201320A">
      <w:pPr>
        <w:bidi w:val="0"/>
        <w:jc w:val="center"/>
      </w:pPr>
    </w:p>
    <w:p w14:paraId="4D79F6D0">
      <w:pPr>
        <w:bidi w:val="0"/>
        <w:jc w:val="center"/>
      </w:pPr>
    </w:p>
    <w:p w14:paraId="28B63991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目录</w:t>
      </w:r>
    </w:p>
    <w:p w14:paraId="1D0B9695">
      <w:pPr>
        <w:pStyle w:val="3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_Toc29340 </w:instrText>
      </w:r>
      <w:r>
        <w:fldChar w:fldCharType="separate"/>
      </w:r>
      <w:r>
        <w:rPr>
          <w:rFonts w:hint="eastAsia"/>
          <w:lang w:val="en-US" w:eastAsia="zh-CN"/>
        </w:rPr>
        <w:t>一</w:t>
      </w:r>
      <w:r>
        <w:rPr>
          <w:rFonts w:hint="eastAsia" w:cstheme="minorBidi"/>
          <w:kern w:val="44"/>
          <w:szCs w:val="24"/>
          <w:lang w:val="en-US" w:eastAsia="zh-CN" w:bidi="ar-SA"/>
        </w:rPr>
        <w:t>、 注册/登录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 w14:paraId="243A0D13"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_Toc18585 </w:instrText>
      </w:r>
      <w:r>
        <w:fldChar w:fldCharType="separate"/>
      </w:r>
      <w:r>
        <w:rPr>
          <w:rFonts w:hint="eastAsia" w:ascii="Arial" w:hAnsi="Arial" w:eastAsia="宋体" w:cstheme="minorBidi"/>
          <w:kern w:val="2"/>
          <w:szCs w:val="24"/>
          <w:lang w:val="en-US" w:eastAsia="zh-CN" w:bidi="ar-SA"/>
        </w:rPr>
        <w:t xml:space="preserve">（一） </w:t>
      </w:r>
      <w:r>
        <w:rPr>
          <w:rFonts w:hint="eastAsia" w:ascii="Arial" w:hAnsi="Arial" w:cstheme="minorBidi"/>
          <w:kern w:val="2"/>
          <w:szCs w:val="24"/>
          <w:lang w:val="en-US" w:eastAsia="zh-CN" w:bidi="ar-SA"/>
        </w:rPr>
        <w:t>注册账号</w:t>
      </w:r>
      <w:r>
        <w:tab/>
      </w:r>
      <w:r>
        <w:fldChar w:fldCharType="begin"/>
      </w:r>
      <w:r>
        <w:instrText xml:space="preserve"> PAGEREF _Toc18585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AE96201"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_Toc4372 </w:instrText>
      </w:r>
      <w:r>
        <w:fldChar w:fldCharType="separate"/>
      </w:r>
      <w:r>
        <w:rPr>
          <w:rFonts w:hint="eastAsia" w:ascii="Arial" w:hAnsi="Arial" w:eastAsia="宋体" w:cstheme="minorBidi"/>
          <w:kern w:val="2"/>
          <w:szCs w:val="24"/>
          <w:lang w:val="en-US" w:eastAsia="zh-CN" w:bidi="ar-SA"/>
        </w:rPr>
        <w:t xml:space="preserve">（二） </w:t>
      </w:r>
      <w:r>
        <w:rPr>
          <w:rFonts w:hint="eastAsia" w:ascii="Arial" w:hAnsi="Arial" w:cstheme="minorBidi"/>
          <w:kern w:val="2"/>
          <w:szCs w:val="24"/>
          <w:lang w:val="en-US" w:eastAsia="zh-CN" w:bidi="ar-SA"/>
        </w:rPr>
        <w:t>登录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110FF134">
      <w:pPr>
        <w:pStyle w:val="3"/>
        <w:tabs>
          <w:tab w:val="right" w:leader="dot" w:pos="8306"/>
        </w:tabs>
      </w:pPr>
      <w:r>
        <w:fldChar w:fldCharType="begin"/>
      </w:r>
      <w:r>
        <w:instrText xml:space="preserve"> HYPERLINK \l _Toc29340 </w:instrText>
      </w:r>
      <w:r>
        <w:fldChar w:fldCharType="separate"/>
      </w:r>
      <w:r>
        <w:rPr>
          <w:rFonts w:hint="eastAsia"/>
          <w:lang w:val="en-US" w:eastAsia="zh-CN"/>
        </w:rPr>
        <w:t>二</w:t>
      </w:r>
      <w:r>
        <w:rPr>
          <w:rFonts w:hint="eastAsia" w:cstheme="minorBidi"/>
          <w:kern w:val="44"/>
          <w:szCs w:val="24"/>
          <w:lang w:val="en-US" w:eastAsia="zh-CN" w:bidi="ar-SA"/>
        </w:rPr>
        <w:t>、 报名比赛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40C374AE"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_Toc18585 </w:instrText>
      </w:r>
      <w:r>
        <w:fldChar w:fldCharType="separate"/>
      </w:r>
      <w:r>
        <w:rPr>
          <w:rFonts w:hint="eastAsia" w:ascii="Arial" w:hAnsi="Arial" w:eastAsia="宋体" w:cstheme="minorBidi"/>
          <w:kern w:val="2"/>
          <w:szCs w:val="24"/>
          <w:lang w:val="en-US" w:eastAsia="zh-CN" w:bidi="ar-SA"/>
        </w:rPr>
        <w:t xml:space="preserve">（一） </w:t>
      </w:r>
      <w:r>
        <w:rPr>
          <w:rFonts w:hint="eastAsia" w:ascii="Arial" w:hAnsi="Arial" w:cstheme="minorBidi"/>
          <w:kern w:val="2"/>
          <w:szCs w:val="24"/>
          <w:lang w:val="en-US" w:eastAsia="zh-CN" w:bidi="ar-SA"/>
        </w:rPr>
        <w:t>参赛报名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560EFEBD">
      <w:pPr>
        <w:pStyle w:val="4"/>
        <w:tabs>
          <w:tab w:val="right" w:leader="dot" w:pos="8306"/>
        </w:tabs>
      </w:pPr>
      <w:r>
        <w:fldChar w:fldCharType="begin"/>
      </w:r>
      <w:r>
        <w:instrText xml:space="preserve"> HYPERLINK \l _Toc4372 </w:instrText>
      </w:r>
      <w:r>
        <w:fldChar w:fldCharType="separate"/>
      </w:r>
      <w:r>
        <w:rPr>
          <w:rFonts w:hint="eastAsia" w:ascii="Arial" w:hAnsi="Arial" w:eastAsia="宋体" w:cstheme="minorBidi"/>
          <w:kern w:val="2"/>
          <w:szCs w:val="24"/>
          <w:lang w:val="en-US" w:eastAsia="zh-CN" w:bidi="ar-SA"/>
        </w:rPr>
        <w:t xml:space="preserve">（二） </w:t>
      </w:r>
      <w:r>
        <w:rPr>
          <w:rFonts w:hint="eastAsia" w:ascii="Arial" w:hAnsi="Arial" w:cstheme="minorBidi"/>
          <w:kern w:val="2"/>
          <w:szCs w:val="24"/>
          <w:lang w:val="en-US" w:eastAsia="zh-CN" w:bidi="ar-SA"/>
        </w:rPr>
        <w:t>参赛记录</w:t>
      </w:r>
      <w:r>
        <w:tab/>
      </w:r>
      <w:r>
        <w:fldChar w:fldCharType="begin"/>
      </w:r>
      <w:r>
        <w:instrText xml:space="preserve"> PAGEREF _Toc4372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B6C9919">
      <w:pPr>
        <w:pStyle w:val="4"/>
        <w:tabs>
          <w:tab w:val="right" w:leader="dot" w:pos="8306"/>
        </w:tabs>
      </w:pPr>
    </w:p>
    <w:p w14:paraId="16C72D1B"/>
    <w:p w14:paraId="611B1844"/>
    <w:p w14:paraId="552338D4">
      <w:pPr>
        <w:rPr>
          <w:rFonts w:hint="default"/>
          <w:lang w:val="en-US" w:eastAsia="zh-CN"/>
        </w:rPr>
      </w:pPr>
    </w:p>
    <w:p w14:paraId="57D91CC2">
      <w:r>
        <w:fldChar w:fldCharType="end"/>
      </w:r>
    </w:p>
    <w:p w14:paraId="5A81CA20"/>
    <w:p w14:paraId="29E3FB84"/>
    <w:p w14:paraId="2B339C3B"/>
    <w:p w14:paraId="236596D9"/>
    <w:p w14:paraId="4A04BB3E"/>
    <w:p w14:paraId="22831CB6"/>
    <w:p w14:paraId="17A01730"/>
    <w:p w14:paraId="347A3017"/>
    <w:p w14:paraId="38FA9CD5"/>
    <w:p w14:paraId="49FC4088"/>
    <w:p w14:paraId="59787E8C"/>
    <w:p w14:paraId="564167D5"/>
    <w:p w14:paraId="62848474"/>
    <w:p w14:paraId="48E3014F"/>
    <w:p w14:paraId="7C5873C1"/>
    <w:p w14:paraId="0A0E0E26"/>
    <w:p w14:paraId="04906298"/>
    <w:p w14:paraId="48A9B412"/>
    <w:p w14:paraId="35BFB869"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注册/登录</w:t>
      </w:r>
    </w:p>
    <w:p w14:paraId="4D886F29">
      <w:pPr>
        <w:numPr>
          <w:ilvl w:val="0"/>
          <w:numId w:val="2"/>
        </w:numPr>
        <w:ind w:left="45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注册</w:t>
      </w:r>
    </w:p>
    <w:p w14:paraId="4BC8B4EE">
      <w:pPr>
        <w:numPr>
          <w:ilvl w:val="0"/>
          <w:numId w:val="0"/>
        </w:numPr>
        <w:ind w:left="45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点击用户注册按钮，进入注册页面，按要求填写相关信息进行注册，申请注册后需要审核通过才能登录系统</w:t>
      </w:r>
    </w:p>
    <w:p w14:paraId="21A8F8F0">
      <w:pPr>
        <w:numPr>
          <w:ilvl w:val="0"/>
          <w:numId w:val="0"/>
        </w:numPr>
        <w:ind w:left="450" w:leftChars="0"/>
      </w:pPr>
      <w:r>
        <w:drawing>
          <wp:inline distT="0" distB="0" distL="114300" distR="114300">
            <wp:extent cx="5259705" cy="2505710"/>
            <wp:effectExtent l="0" t="0" r="171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2915">
      <w:pPr>
        <w:numPr>
          <w:ilvl w:val="0"/>
          <w:numId w:val="0"/>
        </w:numPr>
        <w:ind w:left="45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6530" cy="2592070"/>
            <wp:effectExtent l="0" t="0" r="127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AA93">
      <w:pPr>
        <w:numPr>
          <w:ilvl w:val="0"/>
          <w:numId w:val="2"/>
        </w:numPr>
        <w:ind w:left="45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</w:t>
      </w:r>
    </w:p>
    <w:p w14:paraId="56830407">
      <w:pPr>
        <w:numPr>
          <w:ilvl w:val="0"/>
          <w:numId w:val="0"/>
        </w:numPr>
        <w:ind w:left="450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注册成功且审核通过后，即可登录系统</w:t>
      </w:r>
    </w:p>
    <w:p w14:paraId="73113B9A">
      <w:pPr>
        <w:numPr>
          <w:ilvl w:val="0"/>
          <w:numId w:val="0"/>
        </w:numPr>
        <w:ind w:left="450" w:leftChars="0"/>
      </w:pPr>
      <w:r>
        <w:drawing>
          <wp:inline distT="0" distB="0" distL="114300" distR="114300">
            <wp:extent cx="5262245" cy="2347595"/>
            <wp:effectExtent l="0" t="0" r="1460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4237">
      <w:pPr>
        <w:numPr>
          <w:ilvl w:val="0"/>
          <w:numId w:val="0"/>
        </w:numPr>
        <w:ind w:left="450"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6530" cy="2269490"/>
            <wp:effectExtent l="0" t="0" r="127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68717">
      <w:pPr>
        <w:keepNext/>
        <w:keepLines/>
        <w:widowControl w:val="0"/>
        <w:numPr>
          <w:ilvl w:val="0"/>
          <w:numId w:val="0"/>
        </w:numPr>
        <w:bidi w:val="0"/>
        <w:spacing w:before="340" w:beforeLines="0" w:beforeAutospacing="0" w:after="330" w:afterLines="0" w:afterAutospacing="0" w:line="240" w:lineRule="auto"/>
        <w:ind w:leftChars="0"/>
        <w:jc w:val="both"/>
        <w:outlineLvl w:val="0"/>
        <w:rPr>
          <w:rFonts w:hint="eastAsia" w:cstheme="minorBidi"/>
          <w:b/>
          <w:kern w:val="44"/>
          <w:sz w:val="30"/>
          <w:szCs w:val="24"/>
          <w:lang w:val="en-US" w:eastAsia="zh-CN" w:bidi="ar-SA"/>
        </w:rPr>
      </w:pPr>
      <w:bookmarkStart w:id="0" w:name="_Toc29340"/>
      <w:r>
        <w:rPr>
          <w:rFonts w:hint="eastAsia" w:cstheme="minorBidi"/>
          <w:b/>
          <w:kern w:val="44"/>
          <w:sz w:val="30"/>
          <w:szCs w:val="24"/>
          <w:lang w:val="en-US" w:eastAsia="zh-CN" w:bidi="ar-SA"/>
        </w:rPr>
        <w:t>二、报名比赛</w:t>
      </w:r>
      <w:bookmarkEnd w:id="0"/>
    </w:p>
    <w:p w14:paraId="481E2C39">
      <w:pPr>
        <w:keepNext/>
        <w:keepLines/>
        <w:widowControl w:val="0"/>
        <w:numPr>
          <w:ilvl w:val="1"/>
          <w:numId w:val="3"/>
        </w:numPr>
        <w:bidi w:val="0"/>
        <w:spacing w:before="260" w:beforeLines="0" w:beforeAutospacing="0" w:after="260" w:afterLines="0" w:afterAutospacing="0" w:line="240" w:lineRule="auto"/>
        <w:ind w:left="26" w:leftChars="0" w:firstLine="454" w:firstLineChars="0"/>
        <w:jc w:val="both"/>
        <w:outlineLvl w:val="1"/>
        <w:rPr>
          <w:rFonts w:hint="eastAsia" w:cstheme="minorBidi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="Arial" w:hAnsi="Arial" w:cstheme="minorBidi"/>
          <w:b/>
          <w:kern w:val="2"/>
          <w:sz w:val="24"/>
          <w:szCs w:val="24"/>
          <w:lang w:val="en-US" w:eastAsia="zh-CN" w:bidi="ar-SA"/>
        </w:rPr>
        <w:t>参赛报名</w:t>
      </w:r>
    </w:p>
    <w:p w14:paraId="5FE3AFFD">
      <w:pPr>
        <w:bidi w:val="0"/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教师或学生登录大赛平台后，在首页“参赛报名”进行比赛报名操作。</w:t>
      </w:r>
    </w:p>
    <w:p w14:paraId="51065E01">
      <w:pPr>
        <w:bidi w:val="0"/>
        <w:rPr>
          <w:rFonts w:hint="default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点击需要报名的比赛对应报名处的“报名”按钮，进入参赛报名页面，填写相关参赛信息以及上传相关材料。</w:t>
      </w:r>
    </w:p>
    <w:p w14:paraId="75F796D8">
      <w:pPr>
        <w:bidi w:val="0"/>
        <w:ind w:left="0" w:leftChars="0" w:firstLine="0" w:firstLineChars="0"/>
      </w:pPr>
      <w:r>
        <w:drawing>
          <wp:inline distT="0" distB="0" distL="114300" distR="114300">
            <wp:extent cx="5266690" cy="2300605"/>
            <wp:effectExtent l="0" t="0" r="10160" b="4445"/>
            <wp:docPr id="4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74920" cy="254825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A985">
      <w:pPr>
        <w:bidi w:val="0"/>
        <w:ind w:left="0" w:leftChars="0" w:firstLine="0" w:firstLineChars="0"/>
      </w:pPr>
      <w:r>
        <w:drawing>
          <wp:inline distT="0" distB="0" distL="114300" distR="114300">
            <wp:extent cx="5092700" cy="2153285"/>
            <wp:effectExtent l="0" t="0" r="1270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9989">
      <w:pPr>
        <w:bidi w:val="0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预览：点击材料图标，可以预览对应材料</w:t>
      </w:r>
    </w:p>
    <w:p w14:paraId="3D100483">
      <w:pPr>
        <w:bidi w:val="0"/>
        <w:ind w:left="0" w:leftChars="0" w:firstLine="0" w:firstLineChars="0"/>
      </w:pPr>
      <w:r>
        <w:drawing>
          <wp:inline distT="0" distB="0" distL="114300" distR="114300">
            <wp:extent cx="5266055" cy="2420620"/>
            <wp:effectExtent l="0" t="0" r="10795" b="177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CAA06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3515" cy="2630805"/>
            <wp:effectExtent l="0" t="0" r="13335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1118">
      <w:pPr>
        <w:keepNext/>
        <w:keepLines/>
        <w:widowControl w:val="0"/>
        <w:numPr>
          <w:ilvl w:val="1"/>
          <w:numId w:val="3"/>
        </w:numPr>
        <w:bidi w:val="0"/>
        <w:spacing w:before="260" w:beforeLines="0" w:beforeAutospacing="0" w:after="260" w:afterLines="0" w:afterAutospacing="0" w:line="240" w:lineRule="auto"/>
        <w:ind w:left="26" w:leftChars="0" w:firstLine="454" w:firstLineChars="0"/>
        <w:jc w:val="both"/>
        <w:outlineLvl w:val="1"/>
        <w:rPr>
          <w:rFonts w:hint="eastAsia" w:ascii="Arial" w:hAnsi="Arial" w:eastAsia="宋体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cstheme="minorBidi"/>
          <w:b/>
          <w:kern w:val="2"/>
          <w:sz w:val="28"/>
          <w:szCs w:val="24"/>
          <w:lang w:val="en-US" w:eastAsia="zh-CN" w:bidi="ar-SA"/>
        </w:rPr>
        <w:t>参赛记录</w:t>
      </w:r>
    </w:p>
    <w:p w14:paraId="570B80B5">
      <w:pPr>
        <w:bidi w:val="0"/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将参赛信息填写完成已经相关材料上传完成后，进入参赛记录页面，参赛记录处会出现自己参加的比赛项目。提交时如果缺少材料会有提示。确认无误再点击提交即可。</w:t>
      </w:r>
    </w:p>
    <w:p w14:paraId="66488BC8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178050"/>
            <wp:effectExtent l="0" t="0" r="3810" b="12700"/>
            <wp:docPr id="5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EDF9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2E2A0"/>
    <w:multiLevelType w:val="singleLevel"/>
    <w:tmpl w:val="DA42E2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5C38E5"/>
    <w:multiLevelType w:val="multilevel"/>
    <w:tmpl w:val="635C38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26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D431899"/>
    <w:multiLevelType w:val="singleLevel"/>
    <w:tmpl w:val="6D431899"/>
    <w:lvl w:ilvl="0" w:tentative="0">
      <w:start w:val="1"/>
      <w:numFmt w:val="chineseCounting"/>
      <w:suff w:val="nothing"/>
      <w:lvlText w:val="（%1）"/>
      <w:lvlJc w:val="left"/>
      <w:pPr>
        <w:ind w:left="45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VjZjEyNzk3ZDIyNmY4YTdiM2ZhYThhOWExYTEifQ=="/>
  </w:docVars>
  <w:rsids>
    <w:rsidRoot w:val="00000000"/>
    <w:rsid w:val="041A0235"/>
    <w:rsid w:val="0C2E3368"/>
    <w:rsid w:val="0F8B5E63"/>
    <w:rsid w:val="18DA05D9"/>
    <w:rsid w:val="1944353C"/>
    <w:rsid w:val="1F7315FD"/>
    <w:rsid w:val="245A334A"/>
    <w:rsid w:val="2B1E510F"/>
    <w:rsid w:val="405E2B93"/>
    <w:rsid w:val="667C57B6"/>
    <w:rsid w:val="7B4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54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oc 1"/>
    <w:basedOn w:val="1"/>
    <w:next w:val="1"/>
    <w:qFormat/>
    <w:uiPriority w:val="0"/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409</Words>
  <Characters>453</Characters>
  <Lines>0</Lines>
  <Paragraphs>0</Paragraphs>
  <TotalTime>1</TotalTime>
  <ScaleCrop>false</ScaleCrop>
  <LinksUpToDate>false</LinksUpToDate>
  <CharactersWithSpaces>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2024-10-14T01:12:00Z</dcterms:created>
  <dc:creator>Administrator</dc:creator>
  <cp:lastModifiedBy>陈党Charlie Chen</cp:lastModifiedBy>
  <dcterms:modified xsi:type="dcterms:W3CDTF">2024-10-15T01:35:53Z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36DAC43761174D348BEDD3F014319AD9_13</vt:lpwstr>
  </property>
</Properties>
</file>